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right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第</w:t>
      </w:r>
      <w:r>
        <w:rPr>
          <w:rFonts w:hint="eastAsia" w:ascii="黑体" w:eastAsia="黑体"/>
          <w:sz w:val="44"/>
          <w:szCs w:val="44"/>
          <w:lang w:val="en-US" w:eastAsia="zh-CN"/>
        </w:rPr>
        <w:t>五</w:t>
      </w:r>
      <w:r>
        <w:rPr>
          <w:rFonts w:hint="eastAsia" w:ascii="黑体" w:eastAsia="黑体"/>
          <w:sz w:val="44"/>
          <w:szCs w:val="44"/>
        </w:rPr>
        <w:t>届中国安防年度人物评选条件及</w:t>
      </w:r>
      <w:r>
        <w:rPr>
          <w:rFonts w:hint="eastAsia" w:ascii="黑体" w:eastAsia="黑体"/>
          <w:sz w:val="44"/>
          <w:szCs w:val="44"/>
          <w:lang w:eastAsia="zh-CN"/>
        </w:rPr>
        <w:t>申报</w:t>
      </w:r>
      <w:r>
        <w:rPr>
          <w:rFonts w:hint="eastAsia" w:ascii="黑体" w:eastAsia="黑体"/>
          <w:sz w:val="44"/>
          <w:szCs w:val="44"/>
        </w:rPr>
        <w:t>材料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一、参评范围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安防行业以及相关领域从业者。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二、评选办法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1、初审：由省安防协会组织评审推荐；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终评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：组委会组织专家对初评结果进行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autoSpaceDE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3、公示：终评结果将在相关媒体平台公示，接受社会监督；</w:t>
      </w:r>
    </w:p>
    <w:p>
      <w:pPr>
        <w:autoSpaceDE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4、表彰：公示后无异议的各获奖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将由组委会组织表彰颁奖。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</w:rPr>
        <w:t>年度人物：深耕安防领域</w:t>
      </w:r>
      <w:r>
        <w:rPr>
          <w:rFonts w:hint="eastAsia" w:ascii="仿宋" w:hAnsi="仿宋" w:eastAsia="仿宋" w:cs="仿宋"/>
          <w:sz w:val="32"/>
          <w:szCs w:val="32"/>
        </w:rPr>
        <w:t>十年以上，具有较高的行业或社会知名度、影响力，为推动行业发展做出突出贡献者。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获奖人数不设最低限制，同时设立提名奖。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</w:rPr>
        <w:t>年度新锐领袖：</w:t>
      </w:r>
      <w:r>
        <w:rPr>
          <w:rFonts w:hint="eastAsia" w:ascii="仿宋" w:hAnsi="仿宋" w:eastAsia="仿宋" w:cs="仿宋"/>
          <w:sz w:val="32"/>
          <w:szCs w:val="32"/>
        </w:rPr>
        <w:t>从事安防行业五年以上，在技术创新、管理创新等方面成果显著的安防企业主要负责人。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四、申报资料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（一式两份）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《申报表》；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个人情况说明、个人高清照片3～5幅（图片不低于350pdi）、获奖证明等相关书面材料；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录制一段时长1分钟以内的视频，视频内容为：“我是***,我为中国安防代言，我的理念是***,支持中国安防年度人物、新锐领袖评选活动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照片和视频文件储存在U盘中，与书面材料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一起寄送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所有材料须真实、有效。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WE5NDA3YWY4YTRjODZkYzQwOTY4MDZjYzhkNjAifQ=="/>
  </w:docVars>
  <w:rsids>
    <w:rsidRoot w:val="4B7A47E8"/>
    <w:rsid w:val="4B7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2022-09-27T01:13:00Z</dcterms:created>
  <dc:creator>淡墨云烟</dc:creator>
  <cp:lastModifiedBy>淡墨云烟</cp:lastModifiedBy>
  <dcterms:modified xsi:type="dcterms:W3CDTF">2022-09-27T01:13:36Z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838EE9D0F61F486880BDC5648C8AD7E9</vt:lpwstr>
  </property>
</Properties>
</file>